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F587" w14:textId="77777777" w:rsidR="002A1354" w:rsidRDefault="002A1354" w:rsidP="002A1354">
      <w:pPr>
        <w:pStyle w:val="Heading1"/>
        <w:shd w:val="clear" w:color="auto" w:fill="FFFFFF"/>
        <w:spacing w:before="0" w:after="300" w:line="240" w:lineRule="atLeast"/>
        <w:textAlignment w:val="baseline"/>
        <w:rPr>
          <w:rFonts w:ascii="Open Sans" w:hAnsi="Open Sans" w:cs="Open Sans"/>
          <w:color w:val="333333"/>
          <w:sz w:val="45"/>
          <w:szCs w:val="45"/>
        </w:rPr>
      </w:pPr>
      <w:r>
        <w:rPr>
          <w:rFonts w:ascii="Open Sans" w:hAnsi="Open Sans" w:cs="Open Sans"/>
          <w:b/>
          <w:bCs/>
          <w:color w:val="333333"/>
          <w:sz w:val="45"/>
          <w:szCs w:val="45"/>
        </w:rPr>
        <w:t>Shipping and Delivery</w:t>
      </w:r>
    </w:p>
    <w:p w14:paraId="1DA8130A" w14:textId="77777777" w:rsidR="002A1354" w:rsidRDefault="002A1354" w:rsidP="002A1354">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Our Compound Pharmacy has </w:t>
      </w:r>
      <w:proofErr w:type="gramStart"/>
      <w:r>
        <w:rPr>
          <w:rFonts w:ascii="Open Sans" w:hAnsi="Open Sans" w:cs="Open Sans"/>
          <w:color w:val="666666"/>
          <w:sz w:val="21"/>
          <w:szCs w:val="21"/>
        </w:rPr>
        <w:t>a 2</w:t>
      </w:r>
      <w:proofErr w:type="gramEnd"/>
      <w:r>
        <w:rPr>
          <w:rFonts w:ascii="Open Sans" w:hAnsi="Open Sans" w:cs="Open Sans"/>
          <w:color w:val="666666"/>
          <w:sz w:val="21"/>
          <w:szCs w:val="21"/>
        </w:rPr>
        <w:t>-5 business day processing times.</w:t>
      </w:r>
    </w:p>
    <w:p w14:paraId="53EF15B0" w14:textId="77777777" w:rsidR="002A1354" w:rsidRDefault="002A1354" w:rsidP="002A1354">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Consultations:</w:t>
      </w:r>
      <w:r>
        <w:rPr>
          <w:rFonts w:ascii="Open Sans" w:hAnsi="Open Sans" w:cs="Open Sans"/>
          <w:color w:val="666666"/>
          <w:sz w:val="21"/>
          <w:szCs w:val="21"/>
        </w:rPr>
        <w:t> Telemedicine Consultations are done within 6 hours – 24 hours of a received order. If the physician cannot reach you at the number provided, this may take longer.</w:t>
      </w:r>
    </w:p>
    <w:p w14:paraId="161FDD7A" w14:textId="77777777" w:rsidR="002A1354" w:rsidRDefault="002A1354" w:rsidP="002A1354">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Packaging:</w:t>
      </w:r>
      <w:r>
        <w:rPr>
          <w:rFonts w:ascii="Open Sans" w:hAnsi="Open Sans" w:cs="Open Sans"/>
          <w:color w:val="666666"/>
          <w:sz w:val="21"/>
          <w:szCs w:val="21"/>
        </w:rPr>
        <w:t> All orders are packaged and shipped within 48 hours of an approved physician order.</w:t>
      </w:r>
    </w:p>
    <w:p w14:paraId="5F80514F" w14:textId="77777777" w:rsidR="002A1354" w:rsidRDefault="002A1354" w:rsidP="002A1354">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Shipping:</w:t>
      </w:r>
      <w:r>
        <w:rPr>
          <w:rFonts w:ascii="Open Sans" w:hAnsi="Open Sans" w:cs="Open Sans"/>
          <w:color w:val="666666"/>
          <w:sz w:val="21"/>
          <w:szCs w:val="21"/>
        </w:rPr>
        <w:t> Shipping times are chosen at checkout by the patient, orders are given the shipping option chosen at checkout. Shipping times start once the order is approved by the physician and packaged.</w:t>
      </w:r>
    </w:p>
    <w:p w14:paraId="58BC222F" w14:textId="77777777" w:rsidR="002A1354" w:rsidRDefault="002A1354" w:rsidP="002A1354">
      <w:pPr>
        <w:pStyle w:val="NormalWeb"/>
        <w:spacing w:before="0" w:beforeAutospacing="0" w:after="0" w:afterAutospacing="0"/>
        <w:textAlignment w:val="baseline"/>
        <w:rPr>
          <w:rFonts w:ascii="Open Sans" w:hAnsi="Open Sans" w:cs="Open Sans"/>
          <w:color w:val="666666"/>
          <w:sz w:val="21"/>
          <w:szCs w:val="21"/>
        </w:rPr>
      </w:pPr>
      <w:r>
        <w:rPr>
          <w:rStyle w:val="Strong"/>
          <w:rFonts w:ascii="Open Sans" w:eastAsiaTheme="majorEastAsia" w:hAnsi="Open Sans" w:cs="Open Sans"/>
          <w:color w:val="666666"/>
          <w:sz w:val="21"/>
          <w:szCs w:val="21"/>
          <w:bdr w:val="none" w:sz="0" w:space="0" w:color="auto" w:frame="1"/>
        </w:rPr>
        <w:t>Cancellations:</w:t>
      </w:r>
      <w:r>
        <w:rPr>
          <w:rFonts w:ascii="Open Sans" w:hAnsi="Open Sans" w:cs="Open Sans"/>
          <w:color w:val="666666"/>
          <w:sz w:val="21"/>
          <w:szCs w:val="21"/>
        </w:rPr>
        <w:t> Any orders not approved by the physician are instantly refunded.</w:t>
      </w:r>
    </w:p>
    <w:p w14:paraId="197681F3" w14:textId="77777777" w:rsidR="00C60CCC" w:rsidRDefault="00C60CCC"/>
    <w:sectPr w:rsidR="00C60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54"/>
    <w:rsid w:val="001F04D6"/>
    <w:rsid w:val="002A1354"/>
    <w:rsid w:val="002C46DE"/>
    <w:rsid w:val="00357361"/>
    <w:rsid w:val="00446C1F"/>
    <w:rsid w:val="00B853BB"/>
    <w:rsid w:val="00C60CCC"/>
    <w:rsid w:val="00DD4F68"/>
    <w:rsid w:val="00E4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A18D"/>
  <w15:chartTrackingRefBased/>
  <w15:docId w15:val="{E9EDBE72-96FB-4AF8-8E28-D717C063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354"/>
    <w:rPr>
      <w:rFonts w:eastAsiaTheme="majorEastAsia" w:cstheme="majorBidi"/>
      <w:color w:val="272727" w:themeColor="text1" w:themeTint="D8"/>
    </w:rPr>
  </w:style>
  <w:style w:type="paragraph" w:styleId="Title">
    <w:name w:val="Title"/>
    <w:basedOn w:val="Normal"/>
    <w:next w:val="Normal"/>
    <w:link w:val="TitleChar"/>
    <w:uiPriority w:val="10"/>
    <w:qFormat/>
    <w:rsid w:val="002A1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354"/>
    <w:pPr>
      <w:spacing w:before="160"/>
      <w:jc w:val="center"/>
    </w:pPr>
    <w:rPr>
      <w:i/>
      <w:iCs/>
      <w:color w:val="404040" w:themeColor="text1" w:themeTint="BF"/>
    </w:rPr>
  </w:style>
  <w:style w:type="character" w:customStyle="1" w:styleId="QuoteChar">
    <w:name w:val="Quote Char"/>
    <w:basedOn w:val="DefaultParagraphFont"/>
    <w:link w:val="Quote"/>
    <w:uiPriority w:val="29"/>
    <w:rsid w:val="002A1354"/>
    <w:rPr>
      <w:i/>
      <w:iCs/>
      <w:color w:val="404040" w:themeColor="text1" w:themeTint="BF"/>
    </w:rPr>
  </w:style>
  <w:style w:type="paragraph" w:styleId="ListParagraph">
    <w:name w:val="List Paragraph"/>
    <w:basedOn w:val="Normal"/>
    <w:uiPriority w:val="34"/>
    <w:qFormat/>
    <w:rsid w:val="002A1354"/>
    <w:pPr>
      <w:ind w:left="720"/>
      <w:contextualSpacing/>
    </w:pPr>
  </w:style>
  <w:style w:type="character" w:styleId="IntenseEmphasis">
    <w:name w:val="Intense Emphasis"/>
    <w:basedOn w:val="DefaultParagraphFont"/>
    <w:uiPriority w:val="21"/>
    <w:qFormat/>
    <w:rsid w:val="002A1354"/>
    <w:rPr>
      <w:i/>
      <w:iCs/>
      <w:color w:val="0F4761" w:themeColor="accent1" w:themeShade="BF"/>
    </w:rPr>
  </w:style>
  <w:style w:type="paragraph" w:styleId="IntenseQuote">
    <w:name w:val="Intense Quote"/>
    <w:basedOn w:val="Normal"/>
    <w:next w:val="Normal"/>
    <w:link w:val="IntenseQuoteChar"/>
    <w:uiPriority w:val="30"/>
    <w:qFormat/>
    <w:rsid w:val="002A1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354"/>
    <w:rPr>
      <w:i/>
      <w:iCs/>
      <w:color w:val="0F4761" w:themeColor="accent1" w:themeShade="BF"/>
    </w:rPr>
  </w:style>
  <w:style w:type="character" w:styleId="IntenseReference">
    <w:name w:val="Intense Reference"/>
    <w:basedOn w:val="DefaultParagraphFont"/>
    <w:uiPriority w:val="32"/>
    <w:qFormat/>
    <w:rsid w:val="002A1354"/>
    <w:rPr>
      <w:b/>
      <w:bCs/>
      <w:smallCaps/>
      <w:color w:val="0F4761" w:themeColor="accent1" w:themeShade="BF"/>
      <w:spacing w:val="5"/>
    </w:rPr>
  </w:style>
  <w:style w:type="paragraph" w:styleId="NormalWeb">
    <w:name w:val="Normal (Web)"/>
    <w:basedOn w:val="Normal"/>
    <w:uiPriority w:val="99"/>
    <w:semiHidden/>
    <w:unhideWhenUsed/>
    <w:rsid w:val="002A13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A1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Fink</dc:creator>
  <cp:keywords/>
  <dc:description/>
  <cp:lastModifiedBy>Margaret Fink</cp:lastModifiedBy>
  <cp:revision>2</cp:revision>
  <dcterms:created xsi:type="dcterms:W3CDTF">2025-04-18T19:03:00Z</dcterms:created>
  <dcterms:modified xsi:type="dcterms:W3CDTF">2025-04-18T19:03:00Z</dcterms:modified>
</cp:coreProperties>
</file>